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07B" w:rsidRPr="00F4007B" w:rsidRDefault="00F4007B" w:rsidP="00161E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F4007B">
        <w:rPr>
          <w:rFonts w:ascii="Times New Roman" w:eastAsia="Times New Roman" w:hAnsi="Times New Roman" w:cs="Times New Roman"/>
          <w:noProof/>
          <w:color w:val="2D3038"/>
          <w:sz w:val="28"/>
          <w:szCs w:val="28"/>
          <w:lang w:eastAsia="ru-RU"/>
        </w:rPr>
        <w:drawing>
          <wp:inline distT="0" distB="0" distL="0" distR="0" wp14:anchorId="6C85FAC2" wp14:editId="620BD98F">
            <wp:extent cx="475615" cy="475615"/>
            <wp:effectExtent l="0" t="0" r="635" b="635"/>
            <wp:docPr id="1" name="Рисунок 1" descr="Российская Федер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ссийская Федерац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07B" w:rsidRPr="00F4007B" w:rsidRDefault="00F4007B" w:rsidP="00F400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  <w:r w:rsidRPr="00F4007B">
        <w:rPr>
          <w:rFonts w:ascii="Times New Roman" w:eastAsia="Times New Roman" w:hAnsi="Times New Roman" w:cs="Times New Roman"/>
          <w:color w:val="61646A"/>
          <w:sz w:val="28"/>
          <w:szCs w:val="28"/>
          <w:bdr w:val="none" w:sz="0" w:space="0" w:color="auto" w:frame="1"/>
          <w:lang w:eastAsia="ru-RU"/>
        </w:rPr>
        <w:t>Российская Федерация</w:t>
      </w:r>
    </w:p>
    <w:p w:rsidR="00F4007B" w:rsidRPr="00F4007B" w:rsidRDefault="00F4007B" w:rsidP="00F400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  <w:r w:rsidRPr="00F4007B"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  <w:t>Указ Президента РФ от </w:t>
      </w:r>
      <w:r w:rsidRPr="00F4007B">
        <w:rPr>
          <w:rFonts w:ascii="Times New Roman" w:eastAsia="Times New Roman" w:hAnsi="Times New Roman" w:cs="Times New Roman"/>
          <w:color w:val="61646A"/>
          <w:sz w:val="28"/>
          <w:szCs w:val="28"/>
          <w:bdr w:val="none" w:sz="0" w:space="0" w:color="auto" w:frame="1"/>
          <w:lang w:eastAsia="ru-RU"/>
        </w:rPr>
        <w:t>16 мая 1996 года № 727</w:t>
      </w:r>
    </w:p>
    <w:p w:rsidR="00F4007B" w:rsidRPr="00F4007B" w:rsidRDefault="00F4007B" w:rsidP="00F4007B">
      <w:pPr>
        <w:spacing w:before="330" w:after="48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  <w:r w:rsidRPr="00F4007B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О мерах государственной поддержки общественных объединений, ведущих работу по военно-патриотическому воспитанию молодежи</w:t>
      </w:r>
    </w:p>
    <w:p w:rsidR="00F4007B" w:rsidRPr="00F4007B" w:rsidRDefault="00F4007B" w:rsidP="00752032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F4007B">
        <w:rPr>
          <w:rFonts w:ascii="Times New Roman" w:eastAsia="Times New Roman" w:hAnsi="Times New Roman" w:cs="Times New Roman"/>
          <w:color w:val="2D3038"/>
          <w:sz w:val="28"/>
          <w:szCs w:val="28"/>
          <w:bdr w:val="none" w:sz="0" w:space="0" w:color="auto" w:frame="1"/>
          <w:lang w:eastAsia="ru-RU"/>
        </w:rPr>
        <w:t>№ 391 от 21.04.1997</w:t>
      </w:r>
      <w:r w:rsidRPr="00F4007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.</w:t>
      </w:r>
    </w:p>
    <w:p w:rsidR="00F4007B" w:rsidRPr="00F4007B" w:rsidRDefault="00F4007B" w:rsidP="00752032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F4007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 целях обеспечения государственной поддержки общественных объединений, ведущих работу по военно-патриотическому воспитанию молодежи, постановляю:</w:t>
      </w:r>
    </w:p>
    <w:p w:rsidR="00F4007B" w:rsidRPr="00F4007B" w:rsidRDefault="00F4007B" w:rsidP="00752032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F4007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bdr w:val="none" w:sz="0" w:space="0" w:color="auto" w:frame="1"/>
          <w:lang w:eastAsia="ru-RU"/>
        </w:rPr>
        <w:t>1.</w:t>
      </w:r>
      <w:r w:rsidRPr="00F4007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Правительству Российской Федерации:</w:t>
      </w:r>
    </w:p>
    <w:p w:rsidR="00F4007B" w:rsidRPr="00F4007B" w:rsidRDefault="00F4007B" w:rsidP="00752032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F4007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предусмотреть при формировании федерального бюджета на 1997 год увеличение средств на реализацию мероприятий Федеральной программы "Молодежь России" по развитию гражданственности и патриотизма российской молодежи, поддержке военно-патриотических молодежных и детских объединений, поисковых формирований;</w:t>
      </w:r>
    </w:p>
    <w:p w:rsidR="00F4007B" w:rsidRPr="00F4007B" w:rsidRDefault="00F4007B" w:rsidP="00752032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F4007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рассмотреть вопрос о целесообразности государственного участия в организации на базе Института молодежи (г. Москва) учебно-методических курсов повышения квалификации </w:t>
      </w:r>
      <w:hyperlink r:id="rId6" w:tgtFrame="_blank" w:history="1">
        <w:r w:rsidRPr="00F400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руководителей</w:t>
        </w:r>
      </w:hyperlink>
      <w:r w:rsidRPr="00F4007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 указанных объединений и формирований;</w:t>
      </w:r>
      <w:bookmarkStart w:id="0" w:name="_GoBack"/>
      <w:bookmarkEnd w:id="0"/>
    </w:p>
    <w:p w:rsidR="00F4007B" w:rsidRPr="00F4007B" w:rsidRDefault="00F4007B" w:rsidP="00752032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F4007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предусмотреть выделение Российской оборонной спортивно-технической организации бюджетных ассигнований для обеспечения подготовки сборных молодежных команд России по авиационным видам спорта как основного резерва национальных сборных команд.</w:t>
      </w:r>
    </w:p>
    <w:p w:rsidR="00F4007B" w:rsidRPr="00F4007B" w:rsidRDefault="00F4007B" w:rsidP="00752032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F4007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bdr w:val="none" w:sz="0" w:space="0" w:color="auto" w:frame="1"/>
          <w:lang w:eastAsia="ru-RU"/>
        </w:rPr>
        <w:t>2.</w:t>
      </w:r>
      <w:r w:rsidRPr="00F4007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Министерству обороны Российской Федерации совместно с заинтересованными федеральными органами исполнительной власти:</w:t>
      </w:r>
    </w:p>
    <w:p w:rsidR="00F4007B" w:rsidRPr="00F4007B" w:rsidRDefault="00F4007B" w:rsidP="00752032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F4007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принять меры к укреплению и расширению связей воинских формирований с образовательными учреждениями, военно-патриотическими молодежными и детскими объединениями и поисковыми группами при решении вопросов воспитания патриотизма и подготовки молодежи к военной службе;</w:t>
      </w:r>
    </w:p>
    <w:p w:rsidR="00F4007B" w:rsidRPr="00F4007B" w:rsidRDefault="00F4007B" w:rsidP="00752032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F4007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определить порядок предоставления на безвозмездной основе этим военно-патриотическим объединениям учебно-материальной базы воинских частей для проведения мероприятий, связанных с военно-патриотическим воспитанием молодежи;</w:t>
      </w:r>
    </w:p>
    <w:p w:rsidR="00F4007B" w:rsidRPr="00F4007B" w:rsidRDefault="00F4007B" w:rsidP="00752032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F4007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разработать в 2-месячный срок порядок передачи указанным военно-патриотическим объединениям и поисковым формированиям снятой с производства и не используемой в войсках пригодной для дальнейшей эксплуатации техники, подлежащих списанию технических средств, учебных пособий, тренажеров, предметов форменного обмундирования. По вопросам, требующим решения Правительства Российской Федерации, внести соответствующие согласованные предложения;</w:t>
      </w:r>
    </w:p>
    <w:p w:rsidR="00F4007B" w:rsidRPr="00F4007B" w:rsidRDefault="00F4007B" w:rsidP="00752032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F4007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lastRenderedPageBreak/>
        <w:t>учитывать при призыве на военную службу членов военно-патриотических молодежных и детских объединений профиль их подготовки;</w:t>
      </w:r>
    </w:p>
    <w:p w:rsidR="00F4007B" w:rsidRPr="00F4007B" w:rsidRDefault="00F4007B" w:rsidP="00752032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F4007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предоставить преимущественное право при поступлении в военно-учебные заведения юношам, прошедшим соответствующую подготовку в указанных военно-патриотических объединениях.</w:t>
      </w:r>
    </w:p>
    <w:p w:rsidR="00F4007B" w:rsidRPr="00F4007B" w:rsidRDefault="00F4007B" w:rsidP="00752032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F4007B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bdr w:val="none" w:sz="0" w:space="0" w:color="auto" w:frame="1"/>
          <w:lang w:eastAsia="ru-RU"/>
        </w:rPr>
        <w:t>3.</w:t>
      </w:r>
      <w:r w:rsidRPr="00F4007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Рекомендовать органам исполнительной власти субъектов Российской Федерации и органам местного самоуправления:</w:t>
      </w:r>
    </w:p>
    <w:p w:rsidR="00F4007B" w:rsidRPr="00F4007B" w:rsidRDefault="00F4007B" w:rsidP="00752032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F4007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предусматривать при формировании соответствующих бюджетов выделение ежегодно средств для финансирования части затрат на осуществление деятельности военно-патриотических молодежных и детских объединений и поисковых формирований, организацию оборонно-спортивных лагерей молодежи;</w:t>
      </w:r>
    </w:p>
    <w:p w:rsidR="00F4007B" w:rsidRPr="00F4007B" w:rsidRDefault="00F4007B" w:rsidP="00752032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F4007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предоставлять этим военно-патриотическим объединениям и формированиям право пользоваться помещениями школ, внешкольных учреждений, клубов, дворцов и домов культуры, спортивными сооружениями бесплатно или на льготных условиях, а также содействовать выделению иных помещений для указанных объединений и формирований с предоставлением льгот по взиманию арендной платы.</w:t>
      </w:r>
    </w:p>
    <w:p w:rsidR="00F4007B" w:rsidRPr="00F4007B" w:rsidRDefault="00F4007B" w:rsidP="00752032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F4007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Президент</w:t>
      </w:r>
    </w:p>
    <w:p w:rsidR="00F4007B" w:rsidRPr="00F4007B" w:rsidRDefault="00F4007B" w:rsidP="00752032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F4007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Российской Федерации</w:t>
      </w:r>
    </w:p>
    <w:p w:rsidR="00F4007B" w:rsidRPr="00F4007B" w:rsidRDefault="00F4007B" w:rsidP="00752032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F4007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Б.ЕЛЬЦИН</w:t>
      </w:r>
    </w:p>
    <w:p w:rsidR="00F4007B" w:rsidRPr="00F4007B" w:rsidRDefault="00F4007B" w:rsidP="00752032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F4007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Москва, Кремль</w:t>
      </w:r>
    </w:p>
    <w:p w:rsidR="00F4007B" w:rsidRPr="00F4007B" w:rsidRDefault="00F4007B" w:rsidP="00752032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F4007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16 мая 1996 года</w:t>
      </w:r>
    </w:p>
    <w:p w:rsidR="00F4007B" w:rsidRPr="00F4007B" w:rsidRDefault="00F4007B" w:rsidP="00752032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F4007B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N 727</w:t>
      </w:r>
    </w:p>
    <w:p w:rsidR="003F2AA9" w:rsidRPr="00752032" w:rsidRDefault="003F2AA9">
      <w:pPr>
        <w:rPr>
          <w:rFonts w:ascii="Times New Roman" w:hAnsi="Times New Roman" w:cs="Times New Roman"/>
          <w:sz w:val="28"/>
          <w:szCs w:val="28"/>
        </w:rPr>
      </w:pPr>
    </w:p>
    <w:sectPr w:rsidR="003F2AA9" w:rsidRPr="0075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72B65"/>
    <w:multiLevelType w:val="multilevel"/>
    <w:tmpl w:val="18CC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C452DC"/>
    <w:multiLevelType w:val="multilevel"/>
    <w:tmpl w:val="0420B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7B"/>
    <w:rsid w:val="00161EE9"/>
    <w:rsid w:val="003F2AA9"/>
    <w:rsid w:val="00752032"/>
    <w:rsid w:val="00F4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F8207-4AF0-48A2-9D62-FB239255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single" w:sz="6" w:space="0" w:color="383A3F"/>
            <w:right w:val="none" w:sz="0" w:space="0" w:color="auto"/>
          </w:divBdr>
          <w:divsChild>
            <w:div w:id="87793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747780"/>
                <w:bottom w:val="none" w:sz="0" w:space="0" w:color="auto"/>
                <w:right w:val="none" w:sz="0" w:space="0" w:color="auto"/>
              </w:divBdr>
            </w:div>
          </w:divsChild>
        </w:div>
        <w:div w:id="11482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8696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0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4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4383">
                                  <w:marLeft w:val="0"/>
                                  <w:marRight w:val="0"/>
                                  <w:marTop w:val="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b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2014-10-16T06:20:00Z</dcterms:created>
  <dcterms:modified xsi:type="dcterms:W3CDTF">2014-10-16T08:50:00Z</dcterms:modified>
</cp:coreProperties>
</file>