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82" w:rsidRPr="004D5DF4" w:rsidRDefault="00505982" w:rsidP="004D5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F4">
        <w:rPr>
          <w:rFonts w:ascii="Times New Roman" w:hAnsi="Times New Roman" w:cs="Times New Roman"/>
          <w:b/>
          <w:sz w:val="32"/>
          <w:szCs w:val="32"/>
        </w:rPr>
        <w:t>Герои Великой Отечественной войны</w:t>
      </w:r>
    </w:p>
    <w:p w:rsidR="00505982" w:rsidRPr="004D5DF4" w:rsidRDefault="004236DD" w:rsidP="004D5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74.2pt;height:4.5pt" o:hrpct="800" o:hralign="center" o:hrstd="t" o:hrnoshade="t" o:hr="t" fillcolor="black" stroked="f"/>
        </w:pict>
      </w:r>
    </w:p>
    <w:p w:rsidR="004D5DF4" w:rsidRPr="00A2240E" w:rsidRDefault="00505982" w:rsidP="004D5DF4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sz w:val="28"/>
          <w:szCs w:val="28"/>
        </w:rPr>
        <w:t>"Подвиг этот, будет в памяти жить </w:t>
      </w:r>
    </w:p>
    <w:p w:rsidR="004D5DF4" w:rsidRPr="00A2240E" w:rsidRDefault="00505982" w:rsidP="004D5DF4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sz w:val="28"/>
          <w:szCs w:val="28"/>
        </w:rPr>
        <w:t>И в наших сердцах гореть! </w:t>
      </w:r>
    </w:p>
    <w:p w:rsidR="004D5DF4" w:rsidRPr="00A2240E" w:rsidRDefault="00505982" w:rsidP="004D5DF4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sz w:val="28"/>
          <w:szCs w:val="28"/>
        </w:rPr>
        <w:t>Тех, кто с врагом был готов разделить, </w:t>
      </w:r>
    </w:p>
    <w:p w:rsidR="00505982" w:rsidRPr="00A2240E" w:rsidRDefault="00505982" w:rsidP="004D5DF4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sz w:val="28"/>
          <w:szCs w:val="28"/>
        </w:rPr>
        <w:t>Поровну только смерть!"</w:t>
      </w:r>
    </w:p>
    <w:p w:rsidR="00505982" w:rsidRPr="004236DD" w:rsidRDefault="00505982" w:rsidP="004236DD">
      <w:pPr>
        <w:spacing w:after="0" w:line="240" w:lineRule="auto"/>
        <w:ind w:left="7226" w:firstLine="562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236DD">
        <w:rPr>
          <w:rFonts w:ascii="Times New Roman" w:hAnsi="Times New Roman" w:cs="Times New Roman"/>
          <w:i/>
          <w:sz w:val="28"/>
          <w:szCs w:val="28"/>
        </w:rPr>
        <w:t xml:space="preserve">Ким </w:t>
      </w:r>
      <w:proofErr w:type="spellStart"/>
      <w:r w:rsidRPr="004236DD">
        <w:rPr>
          <w:rFonts w:ascii="Times New Roman" w:hAnsi="Times New Roman" w:cs="Times New Roman"/>
          <w:i/>
          <w:sz w:val="28"/>
          <w:szCs w:val="28"/>
        </w:rPr>
        <w:t>Добкин</w:t>
      </w:r>
      <w:proofErr w:type="spellEnd"/>
    </w:p>
    <w:p w:rsidR="004D5DF4" w:rsidRPr="00A2240E" w:rsidRDefault="004D5DF4" w:rsidP="004D5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982" w:rsidRPr="00A2240E" w:rsidRDefault="00505982" w:rsidP="004D5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5C32E8C" wp14:editId="3BB6963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905000"/>
            <wp:effectExtent l="0" t="0" r="0" b="0"/>
            <wp:wrapSquare wrapText="bothSides"/>
            <wp:docPr id="1" name="Рисунок 2" descr="./pic/Звезда гер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/pic/Звезда геро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0E">
        <w:rPr>
          <w:rFonts w:ascii="Times New Roman" w:hAnsi="Times New Roman" w:cs="Times New Roman"/>
          <w:sz w:val="28"/>
          <w:szCs w:val="28"/>
        </w:rPr>
        <w:t>Война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В годы войны героизм стал массовым, стал нормой поведения советских людей. Тысячи солдат и офицеров обессмертили свои имена при обороне Брестской крепости, Одессы, Севастополя, Киева, Ленинграда, Новороссийска, в битве под Москвой, Сталинградом, Курском, на Северном Кавказе, Днепре, в предгорьях Карпат, при штурме Берлина и в других сражениях.</w:t>
      </w:r>
    </w:p>
    <w:p w:rsidR="00505982" w:rsidRPr="00A2240E" w:rsidRDefault="00505982" w:rsidP="00A2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sz w:val="28"/>
          <w:szCs w:val="28"/>
        </w:rPr>
        <w:t>За героические подвиги в Великой Отечественной войне звания Героя Советского Союза удостоены свыше 11 тыс. человек (часть – посмертно), из них 104 – дважды, трое – трижды (</w:t>
      </w:r>
      <w:hyperlink r:id="rId5" w:history="1">
        <w:r w:rsidRPr="00A2240E">
          <w:rPr>
            <w:rStyle w:val="a3"/>
            <w:rFonts w:ascii="Times New Roman" w:hAnsi="Times New Roman" w:cs="Times New Roman"/>
            <w:sz w:val="28"/>
            <w:szCs w:val="28"/>
          </w:rPr>
          <w:t>Г.К. Жуков</w:t>
        </w:r>
      </w:hyperlink>
      <w:r w:rsidRPr="00A2240E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A2240E">
          <w:rPr>
            <w:rStyle w:val="a3"/>
            <w:rFonts w:ascii="Times New Roman" w:hAnsi="Times New Roman" w:cs="Times New Roman"/>
            <w:sz w:val="28"/>
            <w:szCs w:val="28"/>
          </w:rPr>
          <w:t xml:space="preserve">И.Н. </w:t>
        </w:r>
        <w:proofErr w:type="spellStart"/>
        <w:r w:rsidRPr="00A2240E">
          <w:rPr>
            <w:rStyle w:val="a3"/>
            <w:rFonts w:ascii="Times New Roman" w:hAnsi="Times New Roman" w:cs="Times New Roman"/>
            <w:sz w:val="28"/>
            <w:szCs w:val="28"/>
          </w:rPr>
          <w:t>Кожедуб</w:t>
        </w:r>
        <w:proofErr w:type="spellEnd"/>
      </w:hyperlink>
      <w:r w:rsidRPr="00A2240E"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 w:rsidRPr="00A2240E">
          <w:rPr>
            <w:rStyle w:val="a3"/>
            <w:rFonts w:ascii="Times New Roman" w:hAnsi="Times New Roman" w:cs="Times New Roman"/>
            <w:sz w:val="28"/>
            <w:szCs w:val="28"/>
          </w:rPr>
          <w:t xml:space="preserve">А.И. </w:t>
        </w:r>
        <w:proofErr w:type="spellStart"/>
        <w:r w:rsidRPr="00A2240E">
          <w:rPr>
            <w:rStyle w:val="a3"/>
            <w:rFonts w:ascii="Times New Roman" w:hAnsi="Times New Roman" w:cs="Times New Roman"/>
            <w:sz w:val="28"/>
            <w:szCs w:val="28"/>
          </w:rPr>
          <w:t>Покрышкин</w:t>
        </w:r>
        <w:proofErr w:type="spellEnd"/>
      </w:hyperlink>
      <w:r w:rsidRPr="00A2240E">
        <w:rPr>
          <w:rFonts w:ascii="Times New Roman" w:hAnsi="Times New Roman" w:cs="Times New Roman"/>
          <w:sz w:val="28"/>
          <w:szCs w:val="28"/>
        </w:rPr>
        <w:t xml:space="preserve">). Первыми в годы войны этого звания были удостоены советские летчики М. П. Жуков, С. И. </w:t>
      </w:r>
      <w:proofErr w:type="spellStart"/>
      <w:r w:rsidRPr="00A2240E">
        <w:rPr>
          <w:rFonts w:ascii="Times New Roman" w:hAnsi="Times New Roman" w:cs="Times New Roman"/>
          <w:sz w:val="28"/>
          <w:szCs w:val="28"/>
        </w:rPr>
        <w:t>Здоровцев</w:t>
      </w:r>
      <w:proofErr w:type="spellEnd"/>
      <w:r w:rsidRPr="00A2240E">
        <w:rPr>
          <w:rFonts w:ascii="Times New Roman" w:hAnsi="Times New Roman" w:cs="Times New Roman"/>
          <w:sz w:val="28"/>
          <w:szCs w:val="28"/>
        </w:rPr>
        <w:t xml:space="preserve"> и П. Т. Харитонов, таранившие фашистские самолеты на подступах к Ленинграду.</w:t>
      </w:r>
    </w:p>
    <w:p w:rsidR="00505982" w:rsidRPr="00A2240E" w:rsidRDefault="00505982" w:rsidP="00A2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40E">
        <w:rPr>
          <w:rFonts w:ascii="Times New Roman" w:hAnsi="Times New Roman" w:cs="Times New Roman"/>
          <w:sz w:val="28"/>
          <w:szCs w:val="28"/>
        </w:rPr>
        <w:t>Всего в военное время в сухопутных войсках было воспитано свыше восьми тысяч героев, в том числе 1800 артиллеристов, 1142 танкиста, 650 воинов инженерных войск, свыше 290 связистов, 93 воина ПВО, 52 воина войскового тыла, 44 медика; в Военно-Воздушных Силах – свыше 2400 человек; в Военно-Морском Флоте – свыше 500 человек; партизан, подпольщиков и советских разведчиков – около 400; пограничников – свыше 150 человек.</w:t>
      </w:r>
    </w:p>
    <w:tbl>
      <w:tblPr>
        <w:tblW w:w="4970" w:type="pct"/>
        <w:jc w:val="center"/>
        <w:tblCellSpacing w:w="15" w:type="dxa"/>
        <w:tblBorders>
          <w:top w:val="outset" w:sz="36" w:space="0" w:color="FF9966"/>
          <w:left w:val="outset" w:sz="36" w:space="0" w:color="FF9966"/>
          <w:bottom w:val="outset" w:sz="36" w:space="0" w:color="FF9966"/>
          <w:right w:val="outset" w:sz="36" w:space="0" w:color="FF9966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  <w:gridCol w:w="2036"/>
      </w:tblGrid>
      <w:tr w:rsidR="00505982" w:rsidRPr="004D5DF4" w:rsidTr="00A2240E">
        <w:trPr>
          <w:trHeight w:val="695"/>
          <w:tblCellSpacing w:w="15" w:type="dxa"/>
          <w:jc w:val="center"/>
        </w:trPr>
        <w:tc>
          <w:tcPr>
            <w:tcW w:w="4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Среди Героев Советского Союза – представители большинства наций и народностей СССР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Представители наций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Число героев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8160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евреи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мордва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дагестанцы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башкиры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осетины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туркмены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литовцы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латыши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киргизы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карелы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эстонцы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калмыки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кабардинцы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адыгейцы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абхазы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буряты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якуты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молдаване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982" w:rsidRPr="004D5DF4" w:rsidTr="00A2240E">
        <w:trPr>
          <w:tblCellSpacing w:w="15" w:type="dxa"/>
          <w:jc w:val="center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05982" w:rsidRPr="004D5DF4" w:rsidRDefault="00505982" w:rsidP="00A2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F4">
              <w:rPr>
                <w:rFonts w:ascii="Times New Roman" w:hAnsi="Times New Roman" w:cs="Times New Roman"/>
                <w:sz w:val="28"/>
                <w:szCs w:val="28"/>
              </w:rPr>
              <w:t>11563</w:t>
            </w:r>
          </w:p>
        </w:tc>
      </w:tr>
    </w:tbl>
    <w:p w:rsidR="00A2240E" w:rsidRDefault="00A2240E" w:rsidP="004D5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982" w:rsidRPr="004D5DF4" w:rsidRDefault="00505982" w:rsidP="00A2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F4">
        <w:rPr>
          <w:rFonts w:ascii="Times New Roman" w:hAnsi="Times New Roman" w:cs="Times New Roman"/>
          <w:sz w:val="28"/>
          <w:szCs w:val="28"/>
        </w:rPr>
        <w:t>Среди военнослужащих, удостоенных звания Героя Советского Союза, рядовых, сержантов, старшин — свыше 35%, офицеров — около 60%, генералов, адмиралов, маршалов — свыше 380 человек. В числе Героев Советского Союза военного времени 87 женщин. Первой этого звания была удостоена З. А. Космодемьянская (посмертно).</w:t>
      </w:r>
    </w:p>
    <w:p w:rsidR="00505982" w:rsidRPr="004D5DF4" w:rsidRDefault="00505982" w:rsidP="00A2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F4">
        <w:rPr>
          <w:rFonts w:ascii="Times New Roman" w:hAnsi="Times New Roman" w:cs="Times New Roman"/>
          <w:sz w:val="28"/>
          <w:szCs w:val="28"/>
        </w:rPr>
        <w:lastRenderedPageBreak/>
        <w:t>Около 35% Героев Советского Союза в момент присвоения звания были в возрасте до 30 лет, 28% — от 30 до 40 лет, 9% — старше 40 лет. К моменту окончания войны 102 человека были удостоены звания Героя Советского Союза дважды.</w:t>
      </w:r>
    </w:p>
    <w:p w:rsidR="00A2240E" w:rsidRDefault="00505982" w:rsidP="00A2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F4">
        <w:rPr>
          <w:rFonts w:ascii="Times New Roman" w:hAnsi="Times New Roman" w:cs="Times New Roman"/>
          <w:sz w:val="28"/>
          <w:szCs w:val="28"/>
        </w:rPr>
        <w:t>Четыре Героя Советского Союза: артиллерист А. В. Алешин, летчик И. Г. Драченко, командир стрелкового взвода П. Х. </w:t>
      </w:r>
      <w:proofErr w:type="spellStart"/>
      <w:r w:rsidRPr="004D5DF4">
        <w:rPr>
          <w:rFonts w:ascii="Times New Roman" w:hAnsi="Times New Roman" w:cs="Times New Roman"/>
          <w:sz w:val="28"/>
          <w:szCs w:val="28"/>
        </w:rPr>
        <w:t>Дубинда</w:t>
      </w:r>
      <w:proofErr w:type="spellEnd"/>
      <w:r w:rsidRPr="004D5DF4">
        <w:rPr>
          <w:rFonts w:ascii="Times New Roman" w:hAnsi="Times New Roman" w:cs="Times New Roman"/>
          <w:sz w:val="28"/>
          <w:szCs w:val="28"/>
        </w:rPr>
        <w:t>, артиллерист Н. И. Кузнецов — за боевые подвиги награждены также </w:t>
      </w:r>
      <w:hyperlink r:id="rId8" w:history="1">
        <w:r w:rsidRPr="004D5DF4">
          <w:rPr>
            <w:rStyle w:val="a3"/>
            <w:rFonts w:ascii="Times New Roman" w:hAnsi="Times New Roman" w:cs="Times New Roman"/>
            <w:sz w:val="28"/>
            <w:szCs w:val="28"/>
          </w:rPr>
          <w:t>орденами Славы</w:t>
        </w:r>
      </w:hyperlink>
      <w:r w:rsidRPr="004D5DF4">
        <w:rPr>
          <w:rFonts w:ascii="Times New Roman" w:hAnsi="Times New Roman" w:cs="Times New Roman"/>
          <w:sz w:val="28"/>
          <w:szCs w:val="28"/>
        </w:rPr>
        <w:t xml:space="preserve"> всех трех степеней. </w:t>
      </w:r>
    </w:p>
    <w:p w:rsidR="00505982" w:rsidRPr="004D5DF4" w:rsidRDefault="00505982" w:rsidP="00A22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F4">
        <w:rPr>
          <w:rFonts w:ascii="Times New Roman" w:hAnsi="Times New Roman" w:cs="Times New Roman"/>
          <w:sz w:val="28"/>
          <w:szCs w:val="28"/>
        </w:rPr>
        <w:t>Полными кавалерами ордена Славы трех степеней стали свыше 2500 человек, в том числе 4 женщины. В годы войны за мужество и героизм защитникам Родины вручено свыше 38 млн. орденов и медалей. Родина высоко оценила трудовой подвиг советских людей в тылу. За годы войны звания Героя Социалистического Труда был удостоен 201 человек, около 200 тыс. награждены</w:t>
      </w:r>
      <w:hyperlink r:id="rId9" w:history="1">
        <w:r w:rsidRPr="004D5DF4">
          <w:rPr>
            <w:rStyle w:val="a3"/>
            <w:rFonts w:ascii="Times New Roman" w:hAnsi="Times New Roman" w:cs="Times New Roman"/>
            <w:sz w:val="28"/>
            <w:szCs w:val="28"/>
          </w:rPr>
          <w:t> орденами</w:t>
        </w:r>
      </w:hyperlink>
      <w:r w:rsidRPr="004D5DF4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Pr="004D5DF4">
          <w:rPr>
            <w:rStyle w:val="a3"/>
            <w:rFonts w:ascii="Times New Roman" w:hAnsi="Times New Roman" w:cs="Times New Roman"/>
            <w:sz w:val="28"/>
            <w:szCs w:val="28"/>
          </w:rPr>
          <w:t>медалями.</w:t>
        </w:r>
      </w:hyperlink>
    </w:p>
    <w:sectPr w:rsidR="00505982" w:rsidRPr="004D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82"/>
    <w:rsid w:val="004236DD"/>
    <w:rsid w:val="004D5DF4"/>
    <w:rsid w:val="00505982"/>
    <w:rsid w:val="006B1EFC"/>
    <w:rsid w:val="00803861"/>
    <w:rsid w:val="00A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FAF3-E3D6-4CE8-936E-A8E0E8E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yna.ru/orde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voyna.ru/statya96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voyna.ru/statya10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tvoyna.ru/jukov.htm" TargetMode="External"/><Relationship Id="rId10" Type="http://schemas.openxmlformats.org/officeDocument/2006/relationships/hyperlink" Target="http://www.otvoyna.ru/medal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tvoyna.ru/ord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Анатолий Мультах</cp:lastModifiedBy>
  <cp:revision>3</cp:revision>
  <dcterms:created xsi:type="dcterms:W3CDTF">2015-05-16T19:28:00Z</dcterms:created>
  <dcterms:modified xsi:type="dcterms:W3CDTF">2015-05-20T18:22:00Z</dcterms:modified>
</cp:coreProperties>
</file>