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B1" w:rsidRPr="007C722A" w:rsidRDefault="003810B1" w:rsidP="00671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22A">
        <w:rPr>
          <w:rFonts w:ascii="Times New Roman" w:hAnsi="Times New Roman" w:cs="Times New Roman"/>
          <w:sz w:val="28"/>
          <w:szCs w:val="28"/>
        </w:rPr>
        <w:t>Утверждено</w:t>
      </w:r>
    </w:p>
    <w:p w:rsidR="003810B1" w:rsidRPr="007C722A" w:rsidRDefault="003810B1" w:rsidP="00671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810B1" w:rsidRPr="007C722A" w:rsidRDefault="003810B1" w:rsidP="00671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10B1" w:rsidRPr="007C722A" w:rsidRDefault="003810B1" w:rsidP="00671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от 24 июля 2000 г. N 551</w:t>
      </w:r>
    </w:p>
    <w:p w:rsidR="003810B1" w:rsidRPr="007C722A" w:rsidRDefault="003810B1" w:rsidP="007C722A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3810B1" w:rsidRPr="00635441" w:rsidRDefault="003810B1" w:rsidP="0067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10B1" w:rsidRPr="00635441" w:rsidRDefault="003810B1" w:rsidP="0067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О ВОЕННО - ПАТРИОТИЧЕСКИХ МОЛОДЕЖНЫХ</w:t>
      </w:r>
    </w:p>
    <w:p w:rsidR="003810B1" w:rsidRPr="00635441" w:rsidRDefault="003810B1" w:rsidP="0067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И ДЕТСКИХ ОБЪЕДИНЕНИЯХ</w:t>
      </w:r>
    </w:p>
    <w:p w:rsidR="003810B1" w:rsidRPr="007C722A" w:rsidRDefault="003810B1" w:rsidP="00671C10">
      <w:pPr>
        <w:rPr>
          <w:rFonts w:ascii="Times New Roman" w:hAnsi="Times New Roman" w:cs="Times New Roman"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 </w:t>
      </w:r>
      <w:r w:rsidRPr="007C7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патриотическим молодежным объединением или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патриотическим детским объединением (далее именуется -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молодежи, детей и имеющее в связи с этим право на финансовую поддержку указанной деятельности со стороны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патриотического объединения 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патриотическое объединение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объединениями.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4. Основными задачами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патриотического объединения являются: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политики в области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патриотического и гражданского воспитания детей и молодежи;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изучение истории и культуры Отечества и родного края;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 по увековечению памяти защитников Отечества;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передача и развитие лучших традиций российского воинства;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противодействие проявлениям политического и религиозного экстремизма в молодежной среде;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физическое развитие молодежи и детей, формирование здорового образа жизни;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участие в подготовке граждан к военной службе.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5. Основными направлениями и формами деятельности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патриотического объединения являются: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организация работы по техническим и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прикладным видам спорта;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спортивных соревнований, игр, походов, экскурсий, показательных выступлений, войсковых стажировок;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поисковая работа по увековечению памяти защитников Отечества, участие в проведении поисковых </w:t>
      </w:r>
      <w:hyperlink r:id="rId4" w:tgtFrame="_blank" w:history="1">
        <w:r w:rsidRPr="007C722A">
          <w:rPr>
            <w:rStyle w:val="a4"/>
            <w:rFonts w:ascii="Times New Roman" w:hAnsi="Times New Roman" w:cs="Times New Roman"/>
            <w:sz w:val="28"/>
            <w:szCs w:val="28"/>
          </w:rPr>
          <w:t>экспедиций</w:t>
        </w:r>
      </w:hyperlink>
      <w:r w:rsidRPr="007C722A">
        <w:rPr>
          <w:rFonts w:ascii="Times New Roman" w:hAnsi="Times New Roman" w:cs="Times New Roman"/>
          <w:sz w:val="28"/>
          <w:szCs w:val="28"/>
        </w:rPr>
        <w:t>, установлении имен погибших, запись воспоминаний очевидцев памятных событий военной истории Отечества;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участие в сооружении и уходе за памятниками воинской славы;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оказание помощи ветеранам военной службы и правоохранительных органов, семьям погибших при исполнении обязанностей военной службы;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спортивных и оздоровительных лагерей для молодежи и детей.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6. Государственная поддержка деятельности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патриотического объединения осуществляется в соответствии с Федеральными законами "О государственной поддержке молодежных и детских общественных объединений" и "О воинской обязанности и военной службе".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7. Предоставление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патриотическому объединению на безвозмездной основе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материальной базы государственных учреждений образования и культуры для проведения мероприятий, связанных с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патриотическим воспитанием молодежи, осуществляется в соответствии с законодательством Российской Федерации.</w:t>
      </w:r>
    </w:p>
    <w:p w:rsidR="003810B1" w:rsidRPr="007C722A" w:rsidRDefault="003810B1" w:rsidP="007C722A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8. Передача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 а также предоставление ему на безвозмездной основе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- материальной базы воинских частей осуществляются по решению </w:t>
      </w:r>
      <w:hyperlink r:id="rId5" w:tgtFrame="_blank" w:history="1">
        <w:r w:rsidRPr="007C722A">
          <w:rPr>
            <w:rStyle w:val="a4"/>
            <w:rFonts w:ascii="Times New Roman" w:hAnsi="Times New Roman" w:cs="Times New Roman"/>
            <w:sz w:val="28"/>
            <w:szCs w:val="28"/>
          </w:rPr>
          <w:t>руководителя</w:t>
        </w:r>
      </w:hyperlink>
      <w:r w:rsidRPr="007C722A">
        <w:rPr>
          <w:rFonts w:ascii="Times New Roman" w:hAnsi="Times New Roman" w:cs="Times New Roman"/>
          <w:sz w:val="28"/>
          <w:szCs w:val="28"/>
        </w:rPr>
        <w:t> федерального органа исполнительной власти, в котором предусмотрена военная служба.</w:t>
      </w:r>
    </w:p>
    <w:p w:rsidR="005D1EB2" w:rsidRDefault="003810B1" w:rsidP="00671C10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1354BA" w:rsidRDefault="003810B1" w:rsidP="007C722A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sectPr w:rsidR="001354BA" w:rsidSect="007C72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1"/>
    <w:rsid w:val="001354BA"/>
    <w:rsid w:val="002544A8"/>
    <w:rsid w:val="003810B1"/>
    <w:rsid w:val="003F2AA9"/>
    <w:rsid w:val="005D1EB2"/>
    <w:rsid w:val="00635441"/>
    <w:rsid w:val="00671C10"/>
    <w:rsid w:val="007C722A"/>
    <w:rsid w:val="00A911F5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AE37-ABEA-4270-AD86-2B66C36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10B1"/>
  </w:style>
  <w:style w:type="paragraph" w:styleId="a3">
    <w:name w:val="Normal (Web)"/>
    <w:basedOn w:val="a"/>
    <w:uiPriority w:val="99"/>
    <w:semiHidden/>
    <w:unhideWhenUsed/>
    <w:rsid w:val="0038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0B1"/>
  </w:style>
  <w:style w:type="character" w:styleId="a4">
    <w:name w:val="Hyperlink"/>
    <w:basedOn w:val="a0"/>
    <w:uiPriority w:val="99"/>
    <w:unhideWhenUsed/>
    <w:rsid w:val="003810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10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ru/" TargetMode="External"/><Relationship Id="rId4" Type="http://schemas.openxmlformats.org/officeDocument/2006/relationships/hyperlink" Target="http://e-xpedi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2014-10-16T09:50:00Z</dcterms:created>
  <dcterms:modified xsi:type="dcterms:W3CDTF">2014-10-16T09:50:00Z</dcterms:modified>
</cp:coreProperties>
</file>