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92" w:rsidRPr="005A2192" w:rsidRDefault="005A2192" w:rsidP="005A2192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494949"/>
          <w:kern w:val="36"/>
          <w:sz w:val="30"/>
          <w:szCs w:val="30"/>
          <w:lang w:eastAsia="ru-RU"/>
        </w:rPr>
      </w:pPr>
      <w:bookmarkStart w:id="0" w:name="_GoBack"/>
      <w:r w:rsidRPr="005A2192">
        <w:rPr>
          <w:rFonts w:ascii="Times New Roman" w:eastAsia="Times New Roman" w:hAnsi="Times New Roman" w:cs="Times New Roman"/>
          <w:color w:val="494949"/>
          <w:kern w:val="36"/>
          <w:sz w:val="30"/>
          <w:szCs w:val="30"/>
          <w:lang w:eastAsia="ru-RU"/>
        </w:rPr>
        <w:t xml:space="preserve">ПОСТАНОВЛЕНИЕ Правительства РФ от 24.07.2000 N 551 </w:t>
      </w:r>
      <w:bookmarkEnd w:id="0"/>
      <w:r w:rsidRPr="005A2192">
        <w:rPr>
          <w:rFonts w:ascii="Times New Roman" w:eastAsia="Times New Roman" w:hAnsi="Times New Roman" w:cs="Times New Roman"/>
          <w:color w:val="494949"/>
          <w:kern w:val="36"/>
          <w:sz w:val="30"/>
          <w:szCs w:val="30"/>
          <w:lang w:eastAsia="ru-RU"/>
        </w:rPr>
        <w:t>"О ВОЕННО - ПАТРИОТИЧЕСКИХ МОЛОДЕЖНЫХ И ДЕТСКИХ ОБЪЕДИНЕНИЯХ"</w:t>
      </w:r>
    </w:p>
    <w:p w:rsidR="005A2192" w:rsidRPr="005A2192" w:rsidRDefault="005A2192" w:rsidP="005A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92" w:rsidRPr="005A2192" w:rsidRDefault="005A2192" w:rsidP="005A2192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4" w:history="1">
        <w:r w:rsidRPr="005A2192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Постановление</w:t>
        </w:r>
      </w:hyperlink>
      <w:bookmarkStart w:id="1" w:name="79561"/>
      <w:bookmarkEnd w:id="1"/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 исполнение </w:t>
      </w:r>
      <w:hyperlink r:id="rId5" w:anchor="067f8" w:history="1">
        <w:r w:rsidRPr="005A2192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статьи 14</w:t>
        </w:r>
      </w:hyperlink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"О воинской </w:t>
      </w:r>
      <w:bookmarkStart w:id="2" w:name="377fd"/>
      <w:bookmarkEnd w:id="2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обязанности и военной службе" и в целях реализации государственной политики в области военно-патриотического воспитания граждан Правительство Российской Федерации постановляет: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Утвердить прилагаемое Положение о военно-патриотических </w:t>
      </w:r>
      <w:bookmarkStart w:id="3" w:name="bec25"/>
      <w:bookmarkEnd w:id="3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молодежных и детских объединениях.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Органам исполнительной власти субъектов Российской Федерации совместно с федеральными органами исполнительной власти разработать и осуществить меры по поддержке деятельности </w:t>
      </w:r>
      <w:bookmarkStart w:id="4" w:name="745e9"/>
      <w:bookmarkEnd w:id="4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военно-патриотических молодежных и детских объединений.</w:t>
      </w:r>
    </w:p>
    <w:p w:rsidR="005A2192" w:rsidRPr="005A2192" w:rsidRDefault="005A2192" w:rsidP="005A219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Председатель Правительства </w:t>
      </w: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5A2192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Российской Федерации </w:t>
      </w: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5A2192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М.КАСЬЯНОВ</w:t>
      </w:r>
    </w:p>
    <w:p w:rsidR="005A2192" w:rsidRPr="005A2192" w:rsidRDefault="005A2192" w:rsidP="005A219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Утверждено </w:t>
      </w: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5A2192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Постановлением Правительства </w:t>
      </w:r>
      <w:bookmarkStart w:id="5" w:name="bdc1f"/>
      <w:bookmarkEnd w:id="5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5A2192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Российской Федерации </w:t>
      </w: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5A2192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от 24 июля 2000 г. N 551</w:t>
      </w:r>
    </w:p>
    <w:p w:rsidR="005A2192" w:rsidRPr="005A2192" w:rsidRDefault="005A2192" w:rsidP="005A2192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" w:history="1">
        <w:r w:rsidRPr="005A2192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ПОЛОЖЕНИЕ О ВОЕННО-ПАТРИОТИЧЕСКИХ МОЛОДЕЖНЫХ И ДЕТСКИХ ОБЪЕДИНЕНИЯХ</w:t>
        </w:r>
      </w:hyperlink>
      <w:bookmarkStart w:id="6" w:name="25a82"/>
      <w:bookmarkEnd w:id="6"/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Военно-патриотическим молодежным объединением или </w:t>
      </w:r>
      <w:bookmarkStart w:id="7" w:name="c5342"/>
      <w:bookmarkEnd w:id="7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военно-патриотическим детским объединением (далее именуется - военно-патриотическое объединение) является созданное по инициативе граждан добровольное, самоуправляемое, некоммерческое формирование, осуществляющее в соответствии с уставом о его </w:t>
      </w:r>
      <w:bookmarkStart w:id="8" w:name="54e5d"/>
      <w:bookmarkEnd w:id="8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деятельности и при участии органов исполнительной власти и органов местного самоуправления военно-патриотическое воспитание молодежи, детей и имеющее в связи с этим право на финансовую поддержку </w:t>
      </w:r>
      <w:bookmarkStart w:id="9" w:name="a34c9"/>
      <w:bookmarkEnd w:id="9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указанной деятельности со стороны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Деятельность военно-патриотического объединения </w:t>
      </w:r>
      <w:bookmarkStart w:id="10" w:name="97f9f"/>
      <w:bookmarkEnd w:id="10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осуществляется в соответствии с федеральным законодательством, законодательством субъектов Российской Федерации, а также настоящим Положением.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Военно-патриотическое объединение определяет направление и </w:t>
      </w:r>
      <w:bookmarkStart w:id="11" w:name="326d7"/>
      <w:bookmarkEnd w:id="11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 </w:t>
      </w:r>
      <w:bookmarkStart w:id="12" w:name="f3c81"/>
      <w:bookmarkEnd w:id="12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туризма, а также ветеранскими и другими общественными объединениями.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Основными задачами военно-патриотического объединения являются: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участие в реализации государственной политики в области </w:t>
      </w:r>
      <w:bookmarkStart w:id="13" w:name="2871a"/>
      <w:bookmarkEnd w:id="13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военно-патриотического и гражданского воспитания детей и молодежи;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воспитание чувства патриотизма, формирование у подрастающего поколения верности Родине, готовности к служению Отечеству и его </w:t>
      </w:r>
      <w:bookmarkStart w:id="14" w:name="1909c"/>
      <w:bookmarkEnd w:id="14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вооруженной защите;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изучение истории и культуры Отечества и родного края;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участие в подготовке и проведении мероприятий по увековечению памяти защитников Отечества;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передача и развитие лучших традиций российского воинства;</w:t>
      </w:r>
      <w:bookmarkStart w:id="15" w:name="63a9e"/>
      <w:bookmarkEnd w:id="15"/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противодействие проявлениям политического и религиозного экстремизма в молодежной среде;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физическое развитие молодежи и детей, формирование здорового образа жизни;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участие в подготовке граждан к военной службе.</w:t>
      </w:r>
      <w:bookmarkStart w:id="16" w:name="f9526"/>
      <w:bookmarkEnd w:id="16"/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Основными направлениями и формами деятельности военно-патриотического объединения являются: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организация работы по техническим и военно-прикладным видам спорта;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проведение военно-спортивных соревнований, игр, походов, </w:t>
      </w:r>
      <w:bookmarkStart w:id="17" w:name="17497"/>
      <w:bookmarkEnd w:id="17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экскурсий, показательных выступлений, войсковых стажировок;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поисковая работа по увековечению памяти защитников Отечества, участие в проведении поисковых экспедиций, установлении имен погибших, запись воспоминаний очевидцев памятных событий военной </w:t>
      </w:r>
      <w:bookmarkStart w:id="18" w:name="a6942"/>
      <w:bookmarkEnd w:id="18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истории Отечества;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участие в сооружении и уходе за памятниками воинской славы;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оказание помощи ветеранам военной службы и правоохранительных органов, семьям погибших при исполнении обязанностей военной </w:t>
      </w:r>
      <w:bookmarkStart w:id="19" w:name="0be2b"/>
      <w:bookmarkEnd w:id="19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службы;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организация работы военно-спортивных и оздоровительных </w:t>
      </w:r>
      <w:bookmarkStart w:id="20" w:name="661b8"/>
      <w:bookmarkEnd w:id="20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лагерей для молодежи и детей.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Государственная поддержка деятельности военно-патриотического объединения осуществляется в соответствии с федеральными законами </w:t>
      </w:r>
      <w:hyperlink r:id="rId7" w:history="1">
        <w:r w:rsidRPr="005A2192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"О государственной поддержке</w:t>
        </w:r>
      </w:hyperlink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молодежных и </w:t>
      </w:r>
      <w:bookmarkStart w:id="21" w:name="df851"/>
      <w:bookmarkEnd w:id="21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детских общественных объединений" и "</w:t>
      </w:r>
      <w:hyperlink r:id="rId8" w:history="1">
        <w:r w:rsidRPr="005A2192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 воинской обязанности</w:t>
        </w:r>
      </w:hyperlink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и военной службе".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7. Предоставление военно-патриотическому объединению на безвозмездной основе учебно-материальной базы государственных </w:t>
      </w:r>
      <w:bookmarkStart w:id="22" w:name="be211"/>
      <w:bookmarkEnd w:id="22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учреждений образования и культуры для проведения мероприятий, связанных с </w:t>
      </w: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военно-патриотическим воспитанием молодежи, осуществляется в соответствии с законодательством Российской </w:t>
      </w:r>
      <w:bookmarkStart w:id="23" w:name="b45df"/>
      <w:bookmarkEnd w:id="23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Федерации.</w:t>
      </w:r>
    </w:p>
    <w:p w:rsidR="005A2192" w:rsidRPr="005A2192" w:rsidRDefault="005A2192" w:rsidP="005A2192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8. Передача военно-патриотическому объединению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обмундирования, </w:t>
      </w:r>
      <w:bookmarkStart w:id="24" w:name="6a082"/>
      <w:bookmarkEnd w:id="24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 также предоставление ему на безвозмездной основе учебно-материальной базы воинских частей осуществляются по решению руководителя федерального органа исполнительной власти, в котором </w:t>
      </w:r>
      <w:bookmarkStart w:id="25" w:name="8baa7"/>
      <w:bookmarkEnd w:id="25"/>
      <w:r w:rsidRPr="005A2192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предусмотрена военная служба</w:t>
      </w:r>
    </w:p>
    <w:p w:rsidR="00643031" w:rsidRDefault="00643031"/>
    <w:sectPr w:rsidR="0064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92"/>
    <w:rsid w:val="005A2192"/>
    <w:rsid w:val="006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DC3C-DB9B-4869-AC9E-B668559F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53-fz-ot-1998-07-21-o-voinsko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zakony/98-fz-ot-1995-06-28-o-gosudarstvenno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225858" TargetMode="External"/><Relationship Id="rId5" Type="http://schemas.openxmlformats.org/officeDocument/2006/relationships/hyperlink" Target="http://www.zakonprost.ru/zakony/53-fz-ot-1998-07-21-o-voinskoj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onprost.ru/content/base/part/2258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2014-10-07T04:20:00Z</dcterms:created>
  <dcterms:modified xsi:type="dcterms:W3CDTF">2014-10-07T04:21:00Z</dcterms:modified>
</cp:coreProperties>
</file>